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24B0" w14:textId="77777777" w:rsidR="00921926" w:rsidRDefault="005B222C">
      <w:pPr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附件：</w:t>
      </w:r>
    </w:p>
    <w:p w14:paraId="36A43DBD" w14:textId="77777777" w:rsidR="00921926" w:rsidRDefault="005B222C">
      <w:pPr>
        <w:widowControl/>
        <w:spacing w:line="225" w:lineRule="atLeas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</w:rPr>
      </w:pPr>
      <w:proofErr w:type="gramStart"/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杨笳越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等</w:t>
      </w:r>
      <w:proofErr w:type="gramEnd"/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11</w:t>
      </w:r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名同志</w:t>
      </w: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6"/>
          <w:szCs w:val="36"/>
        </w:rPr>
        <w:t>基本情况公示表</w:t>
      </w:r>
    </w:p>
    <w:tbl>
      <w:tblPr>
        <w:tblW w:w="14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857"/>
        <w:gridCol w:w="332"/>
        <w:gridCol w:w="450"/>
        <w:gridCol w:w="707"/>
        <w:gridCol w:w="836"/>
        <w:gridCol w:w="1061"/>
        <w:gridCol w:w="1200"/>
        <w:gridCol w:w="889"/>
        <w:gridCol w:w="846"/>
        <w:gridCol w:w="772"/>
        <w:gridCol w:w="868"/>
        <w:gridCol w:w="4183"/>
        <w:gridCol w:w="456"/>
        <w:gridCol w:w="503"/>
      </w:tblGrid>
      <w:tr w:rsidR="00921926" w14:paraId="6415A17A" w14:textId="77777777">
        <w:trPr>
          <w:jc w:val="center"/>
        </w:trPr>
        <w:tc>
          <w:tcPr>
            <w:tcW w:w="269" w:type="dxa"/>
            <w:tcMar>
              <w:left w:w="45" w:type="dxa"/>
              <w:right w:w="45" w:type="dxa"/>
            </w:tcMar>
            <w:vAlign w:val="center"/>
          </w:tcPr>
          <w:p w14:paraId="02E05245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7" w:type="dxa"/>
            <w:tcMar>
              <w:left w:w="45" w:type="dxa"/>
              <w:right w:w="45" w:type="dxa"/>
            </w:tcMar>
            <w:vAlign w:val="center"/>
          </w:tcPr>
          <w:p w14:paraId="39ECC7EA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32" w:type="dxa"/>
            <w:tcMar>
              <w:left w:w="45" w:type="dxa"/>
              <w:right w:w="45" w:type="dxa"/>
            </w:tcMar>
            <w:vAlign w:val="center"/>
          </w:tcPr>
          <w:p w14:paraId="20E3BBBD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50" w:type="dxa"/>
            <w:tcMar>
              <w:left w:w="45" w:type="dxa"/>
              <w:right w:w="45" w:type="dxa"/>
            </w:tcMar>
            <w:vAlign w:val="center"/>
          </w:tcPr>
          <w:p w14:paraId="63319494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07" w:type="dxa"/>
            <w:tcMar>
              <w:left w:w="45" w:type="dxa"/>
              <w:right w:w="45" w:type="dxa"/>
            </w:tcMar>
            <w:vAlign w:val="center"/>
          </w:tcPr>
          <w:p w14:paraId="0CDD4AED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836" w:type="dxa"/>
            <w:tcMar>
              <w:left w:w="45" w:type="dxa"/>
              <w:right w:w="45" w:type="dxa"/>
            </w:tcMar>
            <w:vAlign w:val="center"/>
          </w:tcPr>
          <w:p w14:paraId="19E99F9D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61" w:type="dxa"/>
            <w:tcMar>
              <w:left w:w="45" w:type="dxa"/>
              <w:right w:w="45" w:type="dxa"/>
            </w:tcMar>
            <w:vAlign w:val="center"/>
          </w:tcPr>
          <w:p w14:paraId="1573C2F1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1200" w:type="dxa"/>
            <w:tcMar>
              <w:left w:w="45" w:type="dxa"/>
              <w:right w:w="45" w:type="dxa"/>
            </w:tcMar>
            <w:vAlign w:val="center"/>
          </w:tcPr>
          <w:p w14:paraId="7EC1B6F9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889" w:type="dxa"/>
            <w:tcMar>
              <w:left w:w="45" w:type="dxa"/>
              <w:right w:w="45" w:type="dxa"/>
            </w:tcMar>
            <w:vAlign w:val="center"/>
          </w:tcPr>
          <w:p w14:paraId="5203BDC5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846" w:type="dxa"/>
            <w:tcMar>
              <w:left w:w="45" w:type="dxa"/>
              <w:right w:w="45" w:type="dxa"/>
            </w:tcMar>
            <w:vAlign w:val="center"/>
          </w:tcPr>
          <w:p w14:paraId="2D7E6271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入党</w:t>
            </w:r>
            <w:r>
              <w:rPr>
                <w:rFonts w:ascii="宋体" w:hAnsi="宋体"/>
                <w:b/>
                <w:sz w:val="18"/>
                <w:szCs w:val="18"/>
              </w:rPr>
              <w:t>积极分子时间</w:t>
            </w:r>
          </w:p>
        </w:tc>
        <w:tc>
          <w:tcPr>
            <w:tcW w:w="772" w:type="dxa"/>
            <w:tcMar>
              <w:left w:w="45" w:type="dxa"/>
              <w:right w:w="45" w:type="dxa"/>
            </w:tcMar>
            <w:vAlign w:val="center"/>
          </w:tcPr>
          <w:p w14:paraId="22B74C17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对象时间</w:t>
            </w:r>
          </w:p>
        </w:tc>
        <w:tc>
          <w:tcPr>
            <w:tcW w:w="868" w:type="dxa"/>
            <w:tcMar>
              <w:left w:w="45" w:type="dxa"/>
              <w:right w:w="45" w:type="dxa"/>
            </w:tcMar>
            <w:vAlign w:val="center"/>
          </w:tcPr>
          <w:p w14:paraId="69F1ABD9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预备党员时间</w:t>
            </w:r>
          </w:p>
        </w:tc>
        <w:tc>
          <w:tcPr>
            <w:tcW w:w="4183" w:type="dxa"/>
            <w:tcMar>
              <w:left w:w="45" w:type="dxa"/>
              <w:right w:w="45" w:type="dxa"/>
            </w:tcMar>
            <w:vAlign w:val="center"/>
          </w:tcPr>
          <w:p w14:paraId="7F6695E8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456" w:type="dxa"/>
            <w:tcMar>
              <w:left w:w="45" w:type="dxa"/>
              <w:right w:w="45" w:type="dxa"/>
            </w:tcMar>
            <w:vAlign w:val="center"/>
          </w:tcPr>
          <w:p w14:paraId="43E6A812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曾受</w:t>
            </w:r>
          </w:p>
          <w:p w14:paraId="62B23AAB" w14:textId="77777777" w:rsidR="00921926" w:rsidRDefault="005B222C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处分</w:t>
            </w:r>
          </w:p>
          <w:p w14:paraId="22CEF8BD" w14:textId="77777777" w:rsidR="00921926" w:rsidRDefault="005B222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503" w:type="dxa"/>
            <w:tcMar>
              <w:left w:w="45" w:type="dxa"/>
              <w:right w:w="45" w:type="dxa"/>
            </w:tcMar>
            <w:vAlign w:val="center"/>
          </w:tcPr>
          <w:p w14:paraId="46D7D0CE" w14:textId="77777777" w:rsidR="00921926" w:rsidRDefault="005B222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:rsidR="00921926" w14:paraId="22743752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4D8F4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6335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杨笳越</w:t>
            </w:r>
            <w:proofErr w:type="gramEnd"/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3374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AF412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8D2DC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2004.09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E6FD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1E519C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70AF9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班长、学院学生会执行主席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8BF9C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E70AD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56A21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5B76F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722B9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学年第一学期，获外国语学院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团学组织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“优秀干部”</w:t>
            </w:r>
          </w:p>
          <w:p w14:paraId="08049177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学年第二学期，获校级“优秀学生干部”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721B5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3EF991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76384904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BE8D54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ED76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王岑文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妍</w:t>
            </w:r>
            <w:proofErr w:type="gramEnd"/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40F6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13F2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52796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2004.01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607EC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110F5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78950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团支书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9CB6D2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E1DD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85BF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AE277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D9A893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学年第一学期，获校级一等综合奖学金</w:t>
            </w:r>
          </w:p>
          <w:p w14:paraId="5FD961AD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学年第二学期，获校级“优秀共青团干部”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C877A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2D241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34980455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D4D08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CD986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曼</w:t>
            </w:r>
            <w:proofErr w:type="gramEnd"/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D8660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CC430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8D301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2002.05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DB05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FE92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74765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学院阅读推广活动部部长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5224D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F311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B3B7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40E59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FC0C7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学年第一学期，获校级综合奖学金二等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D8228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D3BE48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5CF31251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B140E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3A4B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朱瑜</w:t>
            </w:r>
            <w:proofErr w:type="gramEnd"/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AEA76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E392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13C63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2003.02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907F8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0340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F3B00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70654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FD3FC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27D7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054D0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900ED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学年第一学期，获国家奖学金和校级特等奖学金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3B713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7E4AA2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371D3662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FDD2F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037008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闫佳佳</w:t>
            </w:r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8B64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375E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77318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2003.01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AA908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BD8D8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级商务英语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35A303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团支书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28295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D070B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F3FDD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0DD6D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2CE7A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学年第一学期，获校级综合二等奖学金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5F517A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AFF9A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196B2F19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A1495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2DE21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黎竞凯</w:t>
            </w:r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8EF1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547F3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3AA1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2003.03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31B4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  <w:p w14:paraId="7421767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D24A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级英语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B2513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班长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8AAA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6695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9DF75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2DDD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7773E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CEE38B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00CB9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7C50F9BB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1FFF81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CA456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杨珊</w:t>
            </w:r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E61DD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15CE1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A4D3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2003.11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99828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  <w:p w14:paraId="2D9F3A05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EA2C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级英语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784F2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班级生活委员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A4FFF5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3F2582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DC861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E74C5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3509AC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0C2A3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9498C5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209F90A6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548962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5A70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唐于乔</w:t>
            </w:r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8420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00F8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E2D9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2003.02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D123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  <w:p w14:paraId="22DF5AF1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E17FC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级英语（师范）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5F5FFB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学校大学生外语协会宣传部副部长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CCB62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31C3C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021E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7CE948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B181A4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学年第一学期，获校级“优秀毕业生”</w:t>
            </w:r>
          </w:p>
          <w:p w14:paraId="68AF4264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学年第二学期，获重庆市“优秀学生干部”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EA6B5A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F972D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38D1E1B3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52B175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180C88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刘琪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琪</w:t>
            </w:r>
            <w:proofErr w:type="gramEnd"/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026E5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184D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0CDC8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2002.08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783C5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  <w:p w14:paraId="78B3169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ED38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级英语（师范）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2E754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班级组宣委员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9DE9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CF201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F3610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FE17E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B379D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学年第一学期，获校级综合二等奖学金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4D28F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0D126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4750CC0A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34B163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F8A0B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曾慧敏</w:t>
            </w:r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DB9D0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FBBB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52327A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2002.12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8344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  <w:p w14:paraId="0CFE5C0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（师范）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799F4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级英语（师范）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FD25CE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团支书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42A7D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4E8B2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C887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BE46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92523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48E350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2BDE2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  <w:tr w:rsidR="00921926" w14:paraId="22EF7228" w14:textId="77777777">
        <w:trPr>
          <w:jc w:val="center"/>
        </w:trPr>
        <w:tc>
          <w:tcPr>
            <w:tcW w:w="2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6C58E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9B153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贺佳</w:t>
            </w:r>
            <w:proofErr w:type="gramEnd"/>
          </w:p>
        </w:tc>
        <w:tc>
          <w:tcPr>
            <w:tcW w:w="3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43B469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858DE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70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01780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2004.02</w:t>
            </w:r>
          </w:p>
        </w:tc>
        <w:tc>
          <w:tcPr>
            <w:tcW w:w="8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DC94B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俄语</w:t>
            </w:r>
          </w:p>
        </w:tc>
        <w:tc>
          <w:tcPr>
            <w:tcW w:w="106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543D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级俄语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72EB7" w14:textId="77777777" w:rsidR="00921926" w:rsidRDefault="005B222C">
            <w:pPr>
              <w:pStyle w:val="a7"/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团支书</w:t>
            </w:r>
          </w:p>
        </w:tc>
        <w:tc>
          <w:tcPr>
            <w:tcW w:w="8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4D72F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4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22204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7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79837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86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7DDE5" w14:textId="77777777" w:rsidR="00921926" w:rsidRDefault="005B222C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4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0CA1FE" w14:textId="77777777" w:rsidR="00921926" w:rsidRDefault="005B222C">
            <w:pPr>
              <w:pStyle w:val="a7"/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1.2024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学年第一学期，获校级综合二等奖学金</w:t>
            </w:r>
          </w:p>
        </w:tc>
        <w:tc>
          <w:tcPr>
            <w:tcW w:w="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F8CB3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A99C8" w14:textId="77777777" w:rsidR="00921926" w:rsidRDefault="005B222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18"/>
                <w:szCs w:val="18"/>
              </w:rPr>
              <w:t>良好</w:t>
            </w:r>
          </w:p>
        </w:tc>
      </w:tr>
    </w:tbl>
    <w:p w14:paraId="3301860D" w14:textId="77777777" w:rsidR="00921926" w:rsidRDefault="00921926">
      <w:pPr>
        <w:ind w:right="420"/>
        <w:rPr>
          <w:color w:val="FF0000"/>
        </w:rPr>
      </w:pPr>
    </w:p>
    <w:sectPr w:rsidR="00921926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6D0AFB2-1847-4F89-B4D8-1BDC8D8A314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707A4701-6439-415E-B5BA-4BD144B0F1B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6DFEF55-5731-40B1-B96E-357494687B1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4BC"/>
    <w:rsid w:val="00026C97"/>
    <w:rsid w:val="00033084"/>
    <w:rsid w:val="00062963"/>
    <w:rsid w:val="00131EB2"/>
    <w:rsid w:val="00191CE3"/>
    <w:rsid w:val="001A7DF6"/>
    <w:rsid w:val="00246A07"/>
    <w:rsid w:val="0027155C"/>
    <w:rsid w:val="003F6937"/>
    <w:rsid w:val="00475F62"/>
    <w:rsid w:val="005364A6"/>
    <w:rsid w:val="005A71D0"/>
    <w:rsid w:val="005B222C"/>
    <w:rsid w:val="005E14BC"/>
    <w:rsid w:val="005F5F68"/>
    <w:rsid w:val="006B1929"/>
    <w:rsid w:val="007525EF"/>
    <w:rsid w:val="007C499F"/>
    <w:rsid w:val="00871064"/>
    <w:rsid w:val="008A3998"/>
    <w:rsid w:val="008B1408"/>
    <w:rsid w:val="008F1EF3"/>
    <w:rsid w:val="00921926"/>
    <w:rsid w:val="0092665E"/>
    <w:rsid w:val="009825EE"/>
    <w:rsid w:val="00C25798"/>
    <w:rsid w:val="00C71472"/>
    <w:rsid w:val="00C71DC0"/>
    <w:rsid w:val="00C9013D"/>
    <w:rsid w:val="00C93826"/>
    <w:rsid w:val="00D43804"/>
    <w:rsid w:val="00D7225C"/>
    <w:rsid w:val="00EC5032"/>
    <w:rsid w:val="00FC2602"/>
    <w:rsid w:val="59DD728E"/>
    <w:rsid w:val="66A7157D"/>
    <w:rsid w:val="75FD419C"/>
    <w:rsid w:val="76DE441B"/>
    <w:rsid w:val="7CA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8E4BD-6E25-4BC1-84DD-A27D6E2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NewNewNewNew">
    <w:name w:val="正文 New New New New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Company>中国微软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Pen Chang</cp:lastModifiedBy>
  <cp:revision>19</cp:revision>
  <dcterms:created xsi:type="dcterms:W3CDTF">2022-08-31T09:32:00Z</dcterms:created>
  <dcterms:modified xsi:type="dcterms:W3CDTF">2025-05-26T04:42:00Z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eyJoZGlkIjoiNDI1NGQ4MDY4NjMxYWVlMzc3ODM2NDE0MmU1ODUxYzYiLCJ1c2VySWQiOiIxMDQ2MTM4ODc1In0=</vt:lpwstr>
  </property>
  <property fmtid="{D5CDD505-2E9C-101B-9397-08002B2CF9AE}" pid="3" name="KSOProductBuildVer">
    <vt:lpwstr>2052-12.1.0.20784</vt:lpwstr>
  </property>
  <property fmtid="{D5CDD505-2E9C-101B-9397-08002B2CF9AE}" pid="4" name="ICV">
    <vt:lpwstr>E41D9A16C0F544E18F80535A7D044D2B_12</vt:lpwstr>
  </property>
</Properties>
</file>